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F2606B" w:rsidRPr="004278A3" w:rsidRDefault="00F2606B" w:rsidP="00EE3E5F">
      <w:pPr>
        <w:jc w:val="center"/>
        <w:rPr>
          <w:rFonts w:ascii="Arial" w:hAnsi="Arial" w:cs="Arial"/>
          <w:b/>
          <w:color w:val="FF0000"/>
          <w:sz w:val="36"/>
        </w:rPr>
      </w:pPr>
      <w:r w:rsidRPr="004278A3">
        <w:rPr>
          <w:rFonts w:ascii="Arial" w:hAnsi="Arial" w:cs="Arial"/>
          <w:b/>
          <w:color w:val="FF0000"/>
          <w:sz w:val="36"/>
        </w:rPr>
        <w:t>Employers Liability</w:t>
      </w:r>
    </w:p>
    <w:p w:rsidR="00F2606B" w:rsidRPr="004278A3" w:rsidRDefault="00F2606B" w:rsidP="00EE3E5F">
      <w:pPr>
        <w:jc w:val="center"/>
        <w:rPr>
          <w:rFonts w:ascii="Arial" w:hAnsi="Arial" w:cs="Arial"/>
          <w:b/>
          <w:sz w:val="36"/>
        </w:rPr>
      </w:pPr>
      <w:r w:rsidRPr="004278A3">
        <w:rPr>
          <w:rFonts w:ascii="Arial" w:hAnsi="Arial" w:cs="Arial"/>
          <w:b/>
          <w:sz w:val="36"/>
        </w:rPr>
        <w:t>Insurer: AXA Insurance UK Plc</w:t>
      </w:r>
    </w:p>
    <w:p w:rsidR="00F2606B" w:rsidRPr="004278A3" w:rsidRDefault="00F2606B" w:rsidP="00EE3E5F">
      <w:pPr>
        <w:jc w:val="center"/>
        <w:rPr>
          <w:rFonts w:ascii="Arial" w:hAnsi="Arial" w:cs="Arial"/>
          <w:b/>
          <w:sz w:val="36"/>
        </w:rPr>
      </w:pPr>
      <w:r w:rsidRPr="004278A3">
        <w:rPr>
          <w:rFonts w:ascii="Arial" w:hAnsi="Arial" w:cs="Arial"/>
          <w:b/>
          <w:sz w:val="36"/>
        </w:rPr>
        <w:t>Indemnity limit: £10,000,000</w:t>
      </w:r>
    </w:p>
    <w:p w:rsidR="00F2606B" w:rsidRPr="004278A3" w:rsidRDefault="00F2606B" w:rsidP="00EE3E5F">
      <w:pPr>
        <w:jc w:val="center"/>
        <w:rPr>
          <w:rFonts w:ascii="Arial" w:hAnsi="Arial" w:cs="Arial"/>
          <w:b/>
          <w:sz w:val="36"/>
        </w:rPr>
      </w:pPr>
    </w:p>
    <w:p w:rsidR="00F2606B" w:rsidRPr="004278A3" w:rsidRDefault="00F2606B" w:rsidP="00EE3E5F">
      <w:pPr>
        <w:jc w:val="center"/>
        <w:rPr>
          <w:rFonts w:ascii="Arial" w:hAnsi="Arial" w:cs="Arial"/>
          <w:b/>
          <w:color w:val="FF0000"/>
          <w:sz w:val="36"/>
        </w:rPr>
      </w:pPr>
      <w:r w:rsidRPr="004278A3">
        <w:rPr>
          <w:rFonts w:ascii="Arial" w:hAnsi="Arial" w:cs="Arial"/>
          <w:b/>
          <w:color w:val="FF0000"/>
          <w:sz w:val="36"/>
        </w:rPr>
        <w:t>Public Liability (Primary Layer)</w:t>
      </w:r>
    </w:p>
    <w:p w:rsidR="00F2606B" w:rsidRPr="004278A3" w:rsidRDefault="00F2606B" w:rsidP="00EE3E5F">
      <w:pPr>
        <w:jc w:val="center"/>
        <w:rPr>
          <w:rFonts w:ascii="Arial" w:hAnsi="Arial" w:cs="Arial"/>
          <w:b/>
          <w:sz w:val="36"/>
        </w:rPr>
      </w:pPr>
      <w:r w:rsidRPr="004278A3">
        <w:rPr>
          <w:rFonts w:ascii="Arial" w:hAnsi="Arial" w:cs="Arial"/>
          <w:b/>
          <w:sz w:val="36"/>
        </w:rPr>
        <w:t>Insurer: AXA Insurance UK Plc</w:t>
      </w:r>
    </w:p>
    <w:p w:rsidR="00F2606B" w:rsidRPr="004278A3" w:rsidRDefault="00F2606B" w:rsidP="00EE3E5F">
      <w:pPr>
        <w:jc w:val="center"/>
        <w:rPr>
          <w:rFonts w:ascii="Arial" w:hAnsi="Arial" w:cs="Arial"/>
          <w:b/>
          <w:sz w:val="36"/>
        </w:rPr>
      </w:pPr>
      <w:r w:rsidRPr="004278A3">
        <w:rPr>
          <w:rFonts w:ascii="Arial" w:hAnsi="Arial" w:cs="Arial"/>
          <w:b/>
          <w:sz w:val="36"/>
        </w:rPr>
        <w:t>Indemnity limit: £5,000,000</w:t>
      </w:r>
    </w:p>
    <w:p w:rsidR="00F2606B" w:rsidRPr="004278A3" w:rsidRDefault="00F2606B" w:rsidP="00EE3E5F">
      <w:pPr>
        <w:jc w:val="center"/>
        <w:rPr>
          <w:rFonts w:ascii="Arial" w:hAnsi="Arial" w:cs="Arial"/>
          <w:b/>
          <w:sz w:val="36"/>
        </w:rPr>
      </w:pPr>
    </w:p>
    <w:p w:rsidR="00F2606B" w:rsidRPr="004278A3" w:rsidRDefault="00F2606B" w:rsidP="00EE3E5F">
      <w:pPr>
        <w:jc w:val="center"/>
        <w:rPr>
          <w:rFonts w:ascii="Arial" w:hAnsi="Arial" w:cs="Arial"/>
          <w:b/>
          <w:color w:val="FF0000"/>
          <w:sz w:val="36"/>
        </w:rPr>
      </w:pPr>
      <w:r w:rsidRPr="004278A3">
        <w:rPr>
          <w:rFonts w:ascii="Arial" w:hAnsi="Arial" w:cs="Arial"/>
          <w:b/>
          <w:color w:val="FF0000"/>
          <w:sz w:val="36"/>
        </w:rPr>
        <w:t>Public Liability (Excess Layer)</w:t>
      </w:r>
    </w:p>
    <w:p w:rsidR="00F2606B" w:rsidRPr="004278A3" w:rsidRDefault="00F2606B" w:rsidP="00EE3E5F">
      <w:pPr>
        <w:jc w:val="center"/>
        <w:rPr>
          <w:rFonts w:ascii="Arial" w:hAnsi="Arial" w:cs="Arial"/>
          <w:b/>
          <w:sz w:val="36"/>
        </w:rPr>
      </w:pPr>
      <w:r w:rsidRPr="004278A3">
        <w:rPr>
          <w:rFonts w:ascii="Arial" w:hAnsi="Arial" w:cs="Arial"/>
          <w:b/>
          <w:sz w:val="36"/>
        </w:rPr>
        <w:t>Insurer: Pen</w:t>
      </w:r>
    </w:p>
    <w:p w:rsidR="00F2606B" w:rsidRPr="004278A3" w:rsidRDefault="00F2606B" w:rsidP="00EE3E5F">
      <w:pPr>
        <w:jc w:val="center"/>
        <w:rPr>
          <w:rFonts w:ascii="Arial" w:hAnsi="Arial" w:cs="Arial"/>
          <w:b/>
          <w:sz w:val="36"/>
        </w:rPr>
      </w:pPr>
      <w:r w:rsidRPr="004278A3">
        <w:rPr>
          <w:rFonts w:ascii="Arial" w:hAnsi="Arial" w:cs="Arial"/>
          <w:b/>
          <w:sz w:val="36"/>
        </w:rPr>
        <w:t>Primary indemnity limit: £5,000,000</w:t>
      </w:r>
    </w:p>
    <w:p w:rsidR="00F2606B" w:rsidRPr="004278A3" w:rsidRDefault="00F2606B" w:rsidP="00EE3E5F">
      <w:pPr>
        <w:jc w:val="center"/>
        <w:rPr>
          <w:rFonts w:ascii="Arial" w:hAnsi="Arial" w:cs="Arial"/>
          <w:b/>
          <w:sz w:val="36"/>
        </w:rPr>
      </w:pPr>
    </w:p>
    <w:p w:rsidR="00F2606B" w:rsidRPr="004278A3" w:rsidRDefault="00F2606B" w:rsidP="00EE3E5F">
      <w:pPr>
        <w:jc w:val="center"/>
        <w:rPr>
          <w:rFonts w:ascii="Arial" w:hAnsi="Arial" w:cs="Arial"/>
          <w:b/>
          <w:color w:val="FF0000"/>
          <w:sz w:val="36"/>
        </w:rPr>
      </w:pPr>
      <w:r w:rsidRPr="004278A3">
        <w:rPr>
          <w:rFonts w:ascii="Arial" w:hAnsi="Arial" w:cs="Arial"/>
          <w:b/>
          <w:color w:val="FF0000"/>
          <w:sz w:val="36"/>
        </w:rPr>
        <w:t>Contractors All Risk</w:t>
      </w:r>
    </w:p>
    <w:p w:rsidR="00F2606B" w:rsidRPr="004278A3" w:rsidRDefault="00F2606B" w:rsidP="00EE3E5F">
      <w:pPr>
        <w:jc w:val="center"/>
        <w:rPr>
          <w:rFonts w:ascii="Arial" w:hAnsi="Arial" w:cs="Arial"/>
          <w:b/>
          <w:sz w:val="36"/>
        </w:rPr>
      </w:pPr>
      <w:r w:rsidRPr="004278A3">
        <w:rPr>
          <w:rFonts w:ascii="Arial" w:hAnsi="Arial" w:cs="Arial"/>
          <w:b/>
          <w:sz w:val="36"/>
        </w:rPr>
        <w:t>Insurer: AXA Insurance UK Plc</w:t>
      </w:r>
    </w:p>
    <w:p w:rsidR="00F2606B" w:rsidRPr="004278A3" w:rsidRDefault="00F2606B" w:rsidP="00EE3E5F">
      <w:pPr>
        <w:jc w:val="center"/>
        <w:rPr>
          <w:rFonts w:ascii="Arial" w:hAnsi="Arial" w:cs="Arial"/>
          <w:b/>
          <w:sz w:val="36"/>
        </w:rPr>
      </w:pPr>
      <w:r w:rsidRPr="004278A3">
        <w:rPr>
          <w:rFonts w:ascii="Arial" w:hAnsi="Arial" w:cs="Arial"/>
          <w:b/>
          <w:sz w:val="36"/>
        </w:rPr>
        <w:t>Maximum value any one contract £1,400,000</w:t>
      </w:r>
    </w:p>
    <w:p w:rsidR="00F2606B" w:rsidRPr="004278A3" w:rsidRDefault="00F2606B" w:rsidP="00EE3E5F">
      <w:pPr>
        <w:jc w:val="center"/>
        <w:rPr>
          <w:rFonts w:ascii="Arial" w:hAnsi="Arial" w:cs="Arial"/>
          <w:b/>
          <w:sz w:val="36"/>
        </w:rPr>
      </w:pPr>
    </w:p>
    <w:p w:rsidR="00F2606B" w:rsidRPr="004278A3" w:rsidRDefault="00F2606B" w:rsidP="00EE3E5F">
      <w:pPr>
        <w:jc w:val="center"/>
        <w:rPr>
          <w:rFonts w:ascii="Arial" w:hAnsi="Arial" w:cs="Arial"/>
          <w:b/>
          <w:color w:val="FF0000"/>
          <w:sz w:val="36"/>
        </w:rPr>
      </w:pPr>
      <w:r w:rsidRPr="004278A3">
        <w:rPr>
          <w:rFonts w:ascii="Arial" w:hAnsi="Arial" w:cs="Arial"/>
          <w:b/>
          <w:color w:val="FF0000"/>
          <w:sz w:val="36"/>
        </w:rPr>
        <w:t>Professional Indemnity</w:t>
      </w:r>
    </w:p>
    <w:p w:rsidR="00F2606B" w:rsidRPr="004278A3" w:rsidRDefault="00F2606B" w:rsidP="00EE3E5F">
      <w:pPr>
        <w:jc w:val="center"/>
        <w:rPr>
          <w:rFonts w:ascii="Arial" w:hAnsi="Arial" w:cs="Arial"/>
          <w:b/>
          <w:sz w:val="36"/>
        </w:rPr>
      </w:pPr>
      <w:r w:rsidRPr="004278A3">
        <w:rPr>
          <w:rFonts w:ascii="Arial" w:hAnsi="Arial" w:cs="Arial"/>
          <w:b/>
          <w:sz w:val="36"/>
        </w:rPr>
        <w:t>Insurer: Manchester Underwriting Management Ltd</w:t>
      </w:r>
    </w:p>
    <w:p w:rsidR="00F2606B" w:rsidRPr="004278A3" w:rsidRDefault="004278A3" w:rsidP="00EE3E5F">
      <w:pPr>
        <w:jc w:val="center"/>
        <w:rPr>
          <w:rFonts w:ascii="Arial" w:hAnsi="Arial" w:cs="Arial"/>
          <w:b/>
          <w:sz w:val="36"/>
        </w:rPr>
      </w:pPr>
      <w:r w:rsidRPr="004278A3"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563245</wp:posOffset>
            </wp:positionV>
            <wp:extent cx="2441575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403" y="21396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06B" w:rsidRPr="004278A3">
        <w:rPr>
          <w:rFonts w:ascii="Arial" w:hAnsi="Arial" w:cs="Arial"/>
          <w:b/>
          <w:sz w:val="36"/>
        </w:rPr>
        <w:t>Indemnity limit: £5,000,000 in the aggregate</w:t>
      </w:r>
      <w:bookmarkStart w:id="0" w:name="_GoBack"/>
      <w:bookmarkEnd w:id="0"/>
    </w:p>
    <w:sectPr w:rsidR="00F2606B" w:rsidRPr="004278A3" w:rsidSect="004278A3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6B"/>
    <w:rsid w:val="00377475"/>
    <w:rsid w:val="004278A3"/>
    <w:rsid w:val="00EE3E5F"/>
    <w:rsid w:val="00F2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63274-D13C-43CA-B74A-B88BD787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Page</dc:creator>
  <cp:keywords/>
  <dc:description/>
  <cp:lastModifiedBy>Russell Page</cp:lastModifiedBy>
  <cp:revision>4</cp:revision>
  <dcterms:created xsi:type="dcterms:W3CDTF">2024-02-20T10:19:00Z</dcterms:created>
  <dcterms:modified xsi:type="dcterms:W3CDTF">2024-02-20T10:33:00Z</dcterms:modified>
</cp:coreProperties>
</file>